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2E3" w:rsidRPr="001122E3" w:rsidRDefault="001122E3" w:rsidP="001122E3">
      <w:pPr>
        <w:jc w:val="center"/>
        <w:rPr>
          <w:b/>
        </w:rPr>
      </w:pPr>
      <w:r w:rsidRPr="001122E3">
        <w:rPr>
          <w:b/>
        </w:rPr>
        <w:t>CIJENE KORIŠTENJA SPORTSKIH DVORANA</w:t>
      </w:r>
      <w:r>
        <w:rPr>
          <w:b/>
        </w:rPr>
        <w:t xml:space="preserve"> </w:t>
      </w:r>
      <w:r w:rsidRPr="001122E3">
        <w:rPr>
          <w:b/>
        </w:rPr>
        <w:t>ZA SPORTSKE UDRUGE KOJE ĆE SE</w:t>
      </w:r>
    </w:p>
    <w:p w:rsidR="001122E3" w:rsidRPr="001122E3" w:rsidRDefault="001122E3" w:rsidP="001122E3">
      <w:pPr>
        <w:jc w:val="center"/>
        <w:rPr>
          <w:b/>
        </w:rPr>
      </w:pPr>
      <w:r w:rsidRPr="001122E3">
        <w:rPr>
          <w:b/>
        </w:rPr>
        <w:t>FINANCIRATI IZ PRORAČUNA GRADA CRIKVENICE SUKLADNO PROGRAMU</w:t>
      </w:r>
    </w:p>
    <w:p w:rsidR="001122E3" w:rsidRDefault="001122E3" w:rsidP="001122E3">
      <w:pPr>
        <w:jc w:val="center"/>
        <w:rPr>
          <w:b/>
        </w:rPr>
      </w:pPr>
      <w:r w:rsidRPr="001122E3">
        <w:rPr>
          <w:b/>
        </w:rPr>
        <w:t>JAVNIH POTREBA U SPORTU I TEHNIČKOJ KULTURI</w:t>
      </w:r>
      <w:r w:rsidR="00461E21">
        <w:rPr>
          <w:b/>
        </w:rPr>
        <w:t xml:space="preserve">  ZA 2017</w:t>
      </w:r>
      <w:bookmarkStart w:id="0" w:name="_GoBack"/>
      <w:bookmarkEnd w:id="0"/>
      <w:r>
        <w:rPr>
          <w:b/>
        </w:rPr>
        <w:t>.G.</w:t>
      </w:r>
    </w:p>
    <w:p w:rsidR="001122E3" w:rsidRDefault="001122E3" w:rsidP="001122E3">
      <w:pPr>
        <w:jc w:val="center"/>
        <w:rPr>
          <w:b/>
        </w:rPr>
      </w:pPr>
    </w:p>
    <w:p w:rsidR="001122E3" w:rsidRDefault="001122E3" w:rsidP="001122E3">
      <w:pPr>
        <w:ind w:left="902"/>
        <w:jc w:val="both"/>
        <w:rPr>
          <w:b/>
        </w:rPr>
      </w:pPr>
      <w:r>
        <w:rPr>
          <w:b/>
        </w:rPr>
        <w:t>1. GRADSKA SPORTSKA DVORANA, cijena za sat korištenja –</w:t>
      </w:r>
    </w:p>
    <w:p w:rsidR="001122E3" w:rsidRPr="001122E3" w:rsidRDefault="001122E3" w:rsidP="001122E3">
      <w:pPr>
        <w:ind w:left="902"/>
        <w:jc w:val="both"/>
        <w:rPr>
          <w:b/>
        </w:rPr>
      </w:pPr>
      <w:r>
        <w:rPr>
          <w:b/>
        </w:rPr>
        <w:t xml:space="preserve"> </w:t>
      </w:r>
      <w:r w:rsidRPr="001122E3">
        <w:rPr>
          <w:b/>
        </w:rPr>
        <w:t xml:space="preserve">- velika sportska dvorana:  </w:t>
      </w:r>
      <w:r>
        <w:rPr>
          <w:b/>
        </w:rPr>
        <w:t xml:space="preserve">   </w:t>
      </w:r>
      <w:r w:rsidRPr="001122E3">
        <w:rPr>
          <w:b/>
        </w:rPr>
        <w:t xml:space="preserve"> 311,50 kn (PDV uključen)</w:t>
      </w:r>
      <w:r>
        <w:rPr>
          <w:b/>
        </w:rPr>
        <w:t xml:space="preserve"> </w:t>
      </w:r>
    </w:p>
    <w:p w:rsidR="001122E3" w:rsidRPr="001122E3" w:rsidRDefault="001122E3" w:rsidP="001122E3">
      <w:pPr>
        <w:ind w:left="902"/>
        <w:jc w:val="both"/>
        <w:rPr>
          <w:b/>
        </w:rPr>
      </w:pPr>
      <w:r w:rsidRPr="001122E3">
        <w:rPr>
          <w:b/>
        </w:rPr>
        <w:t xml:space="preserve">- mala sportska dvorana:  </w:t>
      </w:r>
      <w:r w:rsidRPr="001122E3">
        <w:rPr>
          <w:b/>
        </w:rPr>
        <w:tab/>
        <w:t xml:space="preserve"> 155,40 kn (PDV uključen) </w:t>
      </w:r>
    </w:p>
    <w:p w:rsidR="001122E3" w:rsidRDefault="001122E3" w:rsidP="001122E3">
      <w:pPr>
        <w:ind w:left="902"/>
        <w:jc w:val="both"/>
        <w:rPr>
          <w:b/>
        </w:rPr>
      </w:pPr>
      <w:r w:rsidRPr="001122E3">
        <w:rPr>
          <w:b/>
        </w:rPr>
        <w:t>- „skladište“:</w:t>
      </w:r>
      <w:r w:rsidRPr="001122E3">
        <w:rPr>
          <w:b/>
        </w:rPr>
        <w:tab/>
      </w:r>
      <w:r w:rsidRPr="001122E3">
        <w:rPr>
          <w:b/>
        </w:rPr>
        <w:tab/>
      </w:r>
      <w:r w:rsidRPr="001122E3">
        <w:rPr>
          <w:b/>
        </w:rPr>
        <w:tab/>
        <w:t xml:space="preserve">   77,70 kn (PDV uključen) </w:t>
      </w:r>
    </w:p>
    <w:p w:rsidR="001122E3" w:rsidRDefault="001122E3" w:rsidP="001122E3">
      <w:pPr>
        <w:ind w:left="902"/>
        <w:jc w:val="both"/>
        <w:rPr>
          <w:b/>
        </w:rPr>
      </w:pPr>
    </w:p>
    <w:p w:rsidR="001122E3" w:rsidRDefault="001122E3" w:rsidP="001122E3">
      <w:pPr>
        <w:ind w:left="902"/>
        <w:jc w:val="both"/>
        <w:rPr>
          <w:b/>
        </w:rPr>
      </w:pPr>
      <w:r>
        <w:rPr>
          <w:b/>
        </w:rPr>
        <w:t>2. SPORTSKA DVORANA U SREDNJOJ ŠKOLI DR. ANTUNA BARCA, cijena za sat korištenja</w:t>
      </w:r>
    </w:p>
    <w:p w:rsidR="001122E3" w:rsidRDefault="001122E3" w:rsidP="001122E3">
      <w:pPr>
        <w:ind w:left="902"/>
        <w:jc w:val="both"/>
        <w:rPr>
          <w:b/>
        </w:rPr>
      </w:pPr>
      <w:r>
        <w:rPr>
          <w:b/>
        </w:rPr>
        <w:t>- 180,00 kn</w:t>
      </w:r>
      <w:r w:rsidR="009B358E">
        <w:rPr>
          <w:b/>
        </w:rPr>
        <w:t xml:space="preserve"> (sukladno Zakonu o porez na dodanu vrijednost škola ne podliježe obračunu PDV-a)</w:t>
      </w:r>
    </w:p>
    <w:p w:rsidR="001122E3" w:rsidRDefault="001122E3" w:rsidP="001122E3">
      <w:pPr>
        <w:ind w:left="902"/>
        <w:jc w:val="both"/>
        <w:rPr>
          <w:b/>
        </w:rPr>
      </w:pPr>
    </w:p>
    <w:p w:rsidR="001122E3" w:rsidRDefault="001122E3" w:rsidP="001122E3">
      <w:pPr>
        <w:ind w:left="902"/>
        <w:jc w:val="both"/>
        <w:rPr>
          <w:b/>
        </w:rPr>
      </w:pPr>
      <w:r>
        <w:rPr>
          <w:b/>
        </w:rPr>
        <w:t>3. SPORTSKA DVORANA U OSNOVNOJ ŠKOLU VLADIMIRA NAZORA, cijena za sat korištenja</w:t>
      </w:r>
    </w:p>
    <w:p w:rsidR="009B358E" w:rsidRDefault="009B358E" w:rsidP="009B358E">
      <w:pPr>
        <w:ind w:left="902"/>
        <w:jc w:val="both"/>
        <w:rPr>
          <w:b/>
        </w:rPr>
      </w:pPr>
      <w:r>
        <w:rPr>
          <w:b/>
        </w:rPr>
        <w:t>- 25,00 kn (sukladno Zakonu o porez na dodanu vrijednost škola ne podliježe obračunu PDV-a)</w:t>
      </w:r>
    </w:p>
    <w:p w:rsidR="001122E3" w:rsidRDefault="001122E3" w:rsidP="001122E3">
      <w:pPr>
        <w:ind w:left="902"/>
        <w:jc w:val="both"/>
        <w:rPr>
          <w:b/>
        </w:rPr>
      </w:pPr>
    </w:p>
    <w:p w:rsidR="001122E3" w:rsidRPr="001122E3" w:rsidRDefault="001122E3" w:rsidP="001122E3">
      <w:pPr>
        <w:ind w:left="902"/>
        <w:jc w:val="both"/>
        <w:rPr>
          <w:b/>
        </w:rPr>
      </w:pPr>
    </w:p>
    <w:p w:rsidR="001122E3" w:rsidRPr="001122E3" w:rsidRDefault="001122E3" w:rsidP="001122E3">
      <w:pPr>
        <w:rPr>
          <w:b/>
        </w:rPr>
      </w:pPr>
    </w:p>
    <w:sectPr w:rsidR="001122E3" w:rsidRPr="001122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2E3"/>
    <w:rsid w:val="001122E3"/>
    <w:rsid w:val="00461E21"/>
    <w:rsid w:val="00856BB7"/>
    <w:rsid w:val="009B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3</cp:revision>
  <dcterms:created xsi:type="dcterms:W3CDTF">2015-12-29T14:58:00Z</dcterms:created>
  <dcterms:modified xsi:type="dcterms:W3CDTF">2016-12-04T21:26:00Z</dcterms:modified>
</cp:coreProperties>
</file>